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BE505" w14:textId="3D67D3F5" w:rsidR="00421E89" w:rsidRDefault="00421E89"/>
    <w:p w14:paraId="7120E379" w14:textId="68819739" w:rsidR="00900415" w:rsidRPr="00362DAB" w:rsidRDefault="00900415">
      <w:pPr>
        <w:rPr>
          <w:b/>
          <w:bCs/>
          <w:color w:val="808080" w:themeColor="background1" w:themeShade="80"/>
          <w:sz w:val="52"/>
          <w:szCs w:val="52"/>
        </w:rPr>
      </w:pPr>
      <w:r w:rsidRPr="00362DAB">
        <w:rPr>
          <w:b/>
          <w:bCs/>
          <w:color w:val="808080" w:themeColor="background1" w:themeShade="80"/>
          <w:sz w:val="52"/>
          <w:szCs w:val="52"/>
        </w:rPr>
        <w:t>L</w:t>
      </w:r>
      <w:r w:rsidR="00421E89" w:rsidRPr="00362DAB">
        <w:rPr>
          <w:b/>
          <w:bCs/>
          <w:color w:val="808080" w:themeColor="background1" w:themeShade="80"/>
          <w:sz w:val="52"/>
          <w:szCs w:val="52"/>
        </w:rPr>
        <w:t>o</w:t>
      </w:r>
      <w:r w:rsidRPr="00362DAB">
        <w:rPr>
          <w:b/>
          <w:bCs/>
          <w:color w:val="808080" w:themeColor="background1" w:themeShade="80"/>
          <w:sz w:val="52"/>
          <w:szCs w:val="52"/>
        </w:rPr>
        <w:t xml:space="preserve"> M</w:t>
      </w:r>
      <w:r w:rsidR="00421E89" w:rsidRPr="00362DAB">
        <w:rPr>
          <w:b/>
          <w:bCs/>
          <w:color w:val="808080" w:themeColor="background1" w:themeShade="80"/>
          <w:sz w:val="52"/>
          <w:szCs w:val="52"/>
        </w:rPr>
        <w:t>ejor de Alaska</w:t>
      </w:r>
    </w:p>
    <w:p w14:paraId="0C67452E" w14:textId="18E1A18A" w:rsidR="00900415" w:rsidRPr="00421E89" w:rsidRDefault="00900415">
      <w:pPr>
        <w:rPr>
          <w:b/>
          <w:bCs/>
          <w:color w:val="808080" w:themeColor="background1" w:themeShade="80"/>
          <w:sz w:val="32"/>
          <w:szCs w:val="32"/>
        </w:rPr>
      </w:pPr>
      <w:r w:rsidRPr="00421E89">
        <w:rPr>
          <w:b/>
          <w:bCs/>
          <w:color w:val="808080" w:themeColor="background1" w:themeShade="80"/>
          <w:sz w:val="32"/>
          <w:szCs w:val="32"/>
        </w:rPr>
        <w:t xml:space="preserve">7 días / 6 noches </w:t>
      </w:r>
    </w:p>
    <w:p w14:paraId="4EA0556E" w14:textId="54C62F92" w:rsidR="00900415" w:rsidRPr="00421E89" w:rsidRDefault="00900415">
      <w:pPr>
        <w:rPr>
          <w:b/>
          <w:bCs/>
          <w:color w:val="FF0000"/>
          <w:sz w:val="32"/>
          <w:szCs w:val="32"/>
        </w:rPr>
      </w:pPr>
      <w:r w:rsidRPr="00421E89">
        <w:rPr>
          <w:b/>
          <w:bCs/>
          <w:color w:val="FF0000"/>
          <w:sz w:val="32"/>
          <w:szCs w:val="32"/>
        </w:rPr>
        <w:t>Desde</w:t>
      </w:r>
      <w:r w:rsidR="00421E89" w:rsidRPr="00421E89">
        <w:rPr>
          <w:b/>
          <w:bCs/>
          <w:color w:val="FF0000"/>
          <w:sz w:val="32"/>
          <w:szCs w:val="32"/>
        </w:rPr>
        <w:t xml:space="preserve"> 5.465 </w:t>
      </w:r>
      <w:proofErr w:type="spellStart"/>
      <w:r w:rsidR="00421E89" w:rsidRPr="00421E89">
        <w:rPr>
          <w:b/>
          <w:bCs/>
          <w:color w:val="FF0000"/>
          <w:sz w:val="32"/>
          <w:szCs w:val="32"/>
        </w:rPr>
        <w:t>usd</w:t>
      </w:r>
      <w:proofErr w:type="spellEnd"/>
    </w:p>
    <w:p w14:paraId="0E90968D" w14:textId="62433373" w:rsidR="007C0E30" w:rsidRPr="00421E89" w:rsidRDefault="00900415">
      <w:r w:rsidRPr="00421E89">
        <w:rPr>
          <w:b/>
          <w:bCs/>
        </w:rPr>
        <w:t>Visitando</w:t>
      </w:r>
      <w:r w:rsidRPr="00421E89">
        <w:t xml:space="preserve">: Anchorage, </w:t>
      </w:r>
      <w:proofErr w:type="spellStart"/>
      <w:r w:rsidRPr="00421E89">
        <w:t>Seward</w:t>
      </w:r>
      <w:proofErr w:type="spellEnd"/>
      <w:r w:rsidRPr="00421E89">
        <w:t xml:space="preserve">, </w:t>
      </w:r>
      <w:proofErr w:type="spellStart"/>
      <w:r w:rsidRPr="00421E89">
        <w:t>Talkeetna</w:t>
      </w:r>
      <w:proofErr w:type="spellEnd"/>
      <w:r w:rsidRPr="00421E89">
        <w:t>, Denali y Fairbanks</w:t>
      </w:r>
    </w:p>
    <w:p w14:paraId="4719BB7D" w14:textId="413A75CA" w:rsidR="00900415" w:rsidRPr="00421E89" w:rsidRDefault="00900415"/>
    <w:p w14:paraId="50E9079B" w14:textId="0EC62C1B" w:rsidR="00900415" w:rsidRPr="00421E89" w:rsidRDefault="00900415">
      <w:pPr>
        <w:rPr>
          <w:b/>
          <w:bCs/>
        </w:rPr>
      </w:pPr>
      <w:r w:rsidRPr="00421E89">
        <w:rPr>
          <w:b/>
          <w:bCs/>
        </w:rPr>
        <w:t xml:space="preserve">Día 1 Anchorage </w:t>
      </w:r>
    </w:p>
    <w:p w14:paraId="632F6B0C" w14:textId="33E26194" w:rsidR="00900415" w:rsidRDefault="00900415">
      <w:r>
        <w:t>Llegada y traslado al hotel. Alojamiento.</w:t>
      </w:r>
    </w:p>
    <w:p w14:paraId="1D021E13" w14:textId="6E5A35C7" w:rsidR="00900415" w:rsidRPr="00421E89" w:rsidRDefault="00900415">
      <w:pPr>
        <w:rPr>
          <w:b/>
          <w:bCs/>
        </w:rPr>
      </w:pPr>
      <w:r w:rsidRPr="00421E89">
        <w:rPr>
          <w:b/>
          <w:bCs/>
        </w:rPr>
        <w:t xml:space="preserve">Día 2 Anchorage / </w:t>
      </w:r>
      <w:proofErr w:type="spellStart"/>
      <w:r w:rsidRPr="00421E89">
        <w:rPr>
          <w:b/>
          <w:bCs/>
        </w:rPr>
        <w:t>Seward</w:t>
      </w:r>
      <w:proofErr w:type="spellEnd"/>
      <w:r w:rsidRPr="00421E89">
        <w:rPr>
          <w:b/>
          <w:bCs/>
        </w:rPr>
        <w:t xml:space="preserve"> / Anchorage (Media pensión) </w:t>
      </w:r>
    </w:p>
    <w:p w14:paraId="575DF7FF" w14:textId="16D5A405" w:rsidR="00900415" w:rsidRDefault="00900415">
      <w:r>
        <w:t xml:space="preserve">Desayuno. Salida hacia el puerto pesquero de </w:t>
      </w:r>
      <w:proofErr w:type="spellStart"/>
      <w:r>
        <w:t>Seward</w:t>
      </w:r>
      <w:proofErr w:type="spellEnd"/>
      <w:r>
        <w:t xml:space="preserve">. Llegada y embarque en un crucero que navega por los fiordos del P.N. </w:t>
      </w:r>
      <w:proofErr w:type="spellStart"/>
      <w:r>
        <w:t>Kenai</w:t>
      </w:r>
      <w:proofErr w:type="spellEnd"/>
      <w:r>
        <w:t xml:space="preserve">, durante la travesía se aprecia la naturaleza y vida marina silvestre de Alaska. Almuerzo. Regreso a Anchorage. Alojamiento. </w:t>
      </w:r>
    </w:p>
    <w:p w14:paraId="77616485" w14:textId="77777777" w:rsidR="00900415" w:rsidRPr="00421E89" w:rsidRDefault="00900415">
      <w:pPr>
        <w:rPr>
          <w:b/>
          <w:bCs/>
        </w:rPr>
      </w:pPr>
      <w:r w:rsidRPr="00421E89">
        <w:rPr>
          <w:b/>
          <w:bCs/>
        </w:rPr>
        <w:t xml:space="preserve">Día 3 Anchorage / Denali </w:t>
      </w:r>
    </w:p>
    <w:p w14:paraId="12E4699F" w14:textId="0C17C9F3" w:rsidR="00900415" w:rsidRDefault="00900415">
      <w:r>
        <w:t xml:space="preserve">Desayuno. Visita de la ciudad de Anchorage: el río </w:t>
      </w:r>
      <w:proofErr w:type="spellStart"/>
      <w:r>
        <w:t>Ship</w:t>
      </w:r>
      <w:proofErr w:type="spellEnd"/>
      <w:r>
        <w:t xml:space="preserve"> </w:t>
      </w:r>
      <w:proofErr w:type="spellStart"/>
      <w:r>
        <w:t>Creak</w:t>
      </w:r>
      <w:proofErr w:type="spellEnd"/>
      <w:r>
        <w:t xml:space="preserve">, el parque del terremoto, la popular calle 4th y el mayor </w:t>
      </w:r>
      <w:r w:rsidR="00421E89">
        <w:t>hidro puerto</w:t>
      </w:r>
      <w:r>
        <w:t xml:space="preserve"> del mundo. </w:t>
      </w:r>
    </w:p>
    <w:p w14:paraId="302F5E1F" w14:textId="77777777" w:rsidR="00900415" w:rsidRPr="00421E89" w:rsidRDefault="00900415">
      <w:pPr>
        <w:rPr>
          <w:b/>
          <w:bCs/>
        </w:rPr>
      </w:pPr>
      <w:r w:rsidRPr="00421E89">
        <w:rPr>
          <w:b/>
          <w:bCs/>
        </w:rPr>
        <w:t xml:space="preserve">Día 4 Denali </w:t>
      </w:r>
    </w:p>
    <w:p w14:paraId="74397D87" w14:textId="77777777" w:rsidR="00900415" w:rsidRDefault="00900415">
      <w:r>
        <w:t xml:space="preserve">Desayuno. Salida hacia el P.N. de Denali, donde se puede observar la vida silvestre de Alaska en su hábitat natural. Si las condiciones meteorológicas lo permiten podrán observar el monte “Denali”. Alojamiento. </w:t>
      </w:r>
    </w:p>
    <w:p w14:paraId="4BA334CF" w14:textId="77777777" w:rsidR="00421E89" w:rsidRPr="00421E89" w:rsidRDefault="00900415">
      <w:pPr>
        <w:rPr>
          <w:b/>
          <w:bCs/>
        </w:rPr>
      </w:pPr>
      <w:r w:rsidRPr="00421E89">
        <w:rPr>
          <w:b/>
          <w:bCs/>
        </w:rPr>
        <w:t xml:space="preserve">Día 5 Denali / Fairbanks </w:t>
      </w:r>
    </w:p>
    <w:p w14:paraId="7AC595E1" w14:textId="07AB247B" w:rsidR="00900415" w:rsidRDefault="00900415">
      <w:r>
        <w:t>Desayuno. Salida por la mañana hacia Fairbanks, conocida como “La ciudad del corazón de oro”. Visita panorámica de la ciudad y crucero por el río Chena. Alojamiento.</w:t>
      </w:r>
    </w:p>
    <w:p w14:paraId="6091CA88" w14:textId="77777777" w:rsidR="00900415" w:rsidRPr="00421E89" w:rsidRDefault="00900415">
      <w:pPr>
        <w:rPr>
          <w:b/>
          <w:bCs/>
        </w:rPr>
      </w:pPr>
      <w:r w:rsidRPr="00421E89">
        <w:rPr>
          <w:b/>
          <w:bCs/>
        </w:rPr>
        <w:t xml:space="preserve">Día 6 Fairbanks </w:t>
      </w:r>
    </w:p>
    <w:p w14:paraId="13C5BA8C" w14:textId="77777777" w:rsidR="00900415" w:rsidRDefault="00900415">
      <w:r>
        <w:t>Desayuno. Día libre para realizar excursiones opcionales. Alojamiento.</w:t>
      </w:r>
    </w:p>
    <w:p w14:paraId="0C3D1256" w14:textId="77777777" w:rsidR="00900415" w:rsidRPr="00421E89" w:rsidRDefault="00900415">
      <w:pPr>
        <w:rPr>
          <w:b/>
          <w:bCs/>
        </w:rPr>
      </w:pPr>
      <w:r w:rsidRPr="00421E89">
        <w:rPr>
          <w:b/>
          <w:bCs/>
        </w:rPr>
        <w:t xml:space="preserve">Día 7 Fairbanks </w:t>
      </w:r>
    </w:p>
    <w:p w14:paraId="281AE0FC" w14:textId="45D4B553" w:rsidR="00900415" w:rsidRDefault="00900415">
      <w:r>
        <w:t xml:space="preserve"> Desayuno. Traslado al aeropuerto. </w:t>
      </w:r>
    </w:p>
    <w:p w14:paraId="71FE3E42" w14:textId="77777777" w:rsidR="00900415" w:rsidRPr="00421E89" w:rsidRDefault="00900415">
      <w:pPr>
        <w:rPr>
          <w:b/>
          <w:bCs/>
          <w:color w:val="00B0F0"/>
          <w:sz w:val="28"/>
          <w:szCs w:val="28"/>
          <w:lang w:val="en-US"/>
        </w:rPr>
      </w:pPr>
    </w:p>
    <w:p w14:paraId="06327EE9" w14:textId="77777777" w:rsidR="00362DAB" w:rsidRDefault="00362DAB">
      <w:pPr>
        <w:rPr>
          <w:b/>
          <w:bCs/>
          <w:color w:val="00B0F0"/>
          <w:sz w:val="28"/>
          <w:szCs w:val="28"/>
          <w:lang w:val="en-US"/>
        </w:rPr>
      </w:pPr>
    </w:p>
    <w:p w14:paraId="312CA593" w14:textId="77777777" w:rsidR="00362DAB" w:rsidRDefault="00362DAB">
      <w:pPr>
        <w:rPr>
          <w:b/>
          <w:bCs/>
          <w:color w:val="00B0F0"/>
          <w:sz w:val="28"/>
          <w:szCs w:val="28"/>
          <w:lang w:val="en-US"/>
        </w:rPr>
      </w:pPr>
    </w:p>
    <w:p w14:paraId="51B2DE6F" w14:textId="77777777" w:rsidR="00362DAB" w:rsidRDefault="00362DAB">
      <w:pPr>
        <w:rPr>
          <w:b/>
          <w:bCs/>
          <w:color w:val="00B0F0"/>
          <w:sz w:val="28"/>
          <w:szCs w:val="28"/>
          <w:lang w:val="en-US"/>
        </w:rPr>
      </w:pPr>
    </w:p>
    <w:p w14:paraId="2DA692FA" w14:textId="77777777" w:rsidR="00362DAB" w:rsidRDefault="00362DAB">
      <w:pPr>
        <w:rPr>
          <w:b/>
          <w:bCs/>
          <w:color w:val="00B0F0"/>
          <w:sz w:val="28"/>
          <w:szCs w:val="28"/>
          <w:lang w:val="en-US"/>
        </w:rPr>
      </w:pPr>
    </w:p>
    <w:p w14:paraId="5EDB608B" w14:textId="560C36FE" w:rsidR="00900415" w:rsidRPr="00421E89" w:rsidRDefault="00900415">
      <w:pPr>
        <w:rPr>
          <w:b/>
          <w:bCs/>
          <w:color w:val="00B0F0"/>
          <w:sz w:val="28"/>
          <w:szCs w:val="28"/>
          <w:lang w:val="en-US"/>
        </w:rPr>
      </w:pPr>
      <w:r w:rsidRPr="00421E89">
        <w:rPr>
          <w:b/>
          <w:bCs/>
          <w:color w:val="00B0F0"/>
          <w:sz w:val="28"/>
          <w:szCs w:val="28"/>
          <w:lang w:val="en-US"/>
        </w:rPr>
        <w:lastRenderedPageBreak/>
        <w:t xml:space="preserve">SALIDAS 2023 </w:t>
      </w:r>
    </w:p>
    <w:p w14:paraId="086D5237" w14:textId="77777777" w:rsidR="00900415" w:rsidRDefault="00900415">
      <w:pPr>
        <w:rPr>
          <w:lang w:val="en-US"/>
        </w:rPr>
      </w:pPr>
      <w:r w:rsidRPr="00900415">
        <w:rPr>
          <w:lang w:val="en-US"/>
        </w:rPr>
        <w:t xml:space="preserve">Tour Regular. </w:t>
      </w:r>
    </w:p>
    <w:p w14:paraId="0B2C48B9" w14:textId="1603589E" w:rsidR="00900415" w:rsidRDefault="00900415">
      <w:r>
        <w:t xml:space="preserve">Mínimo 2 personas. </w:t>
      </w:r>
    </w:p>
    <w:p w14:paraId="4608CB15" w14:textId="4C9FBAC6" w:rsidR="00900415" w:rsidRDefault="00900415">
      <w:r>
        <w:t>Junio: 01, 19. Julio: 07, 25. Agosto: 12, 29. Septiembre: 06</w:t>
      </w:r>
      <w:r w:rsidR="00362DAB">
        <w:t>, 2023.</w:t>
      </w:r>
    </w:p>
    <w:p w14:paraId="405DC9F4" w14:textId="77777777" w:rsidR="00900415" w:rsidRDefault="00900415"/>
    <w:p w14:paraId="26A7A730" w14:textId="3DCC561B" w:rsidR="00900415" w:rsidRPr="00421E89" w:rsidRDefault="00900415">
      <w:pPr>
        <w:rPr>
          <w:b/>
          <w:bCs/>
          <w:color w:val="00B0F0"/>
          <w:sz w:val="28"/>
          <w:szCs w:val="28"/>
        </w:rPr>
      </w:pPr>
      <w:r w:rsidRPr="00421E89">
        <w:rPr>
          <w:b/>
          <w:bCs/>
          <w:color w:val="00B0F0"/>
          <w:sz w:val="28"/>
          <w:szCs w:val="28"/>
        </w:rPr>
        <w:t>H</w:t>
      </w:r>
      <w:r w:rsidR="00421E89" w:rsidRPr="00421E89">
        <w:rPr>
          <w:b/>
          <w:bCs/>
          <w:color w:val="00B0F0"/>
          <w:sz w:val="28"/>
          <w:szCs w:val="28"/>
        </w:rPr>
        <w:t>oteles</w:t>
      </w:r>
      <w:r w:rsidRPr="00421E89">
        <w:rPr>
          <w:b/>
          <w:bCs/>
          <w:color w:val="00B0F0"/>
          <w:sz w:val="28"/>
          <w:szCs w:val="28"/>
        </w:rPr>
        <w:t xml:space="preserve"> P</w:t>
      </w:r>
      <w:r w:rsidR="00421E89" w:rsidRPr="00421E89">
        <w:rPr>
          <w:b/>
          <w:bCs/>
          <w:color w:val="00B0F0"/>
          <w:sz w:val="28"/>
          <w:szCs w:val="28"/>
        </w:rPr>
        <w:t>revistos o Similares:</w:t>
      </w:r>
    </w:p>
    <w:p w14:paraId="169BF90A" w14:textId="77777777" w:rsidR="00900415" w:rsidRPr="00421E89" w:rsidRDefault="00900415">
      <w:pPr>
        <w:rPr>
          <w:b/>
          <w:bCs/>
        </w:rPr>
      </w:pPr>
      <w:r w:rsidRPr="00421E89">
        <w:rPr>
          <w:b/>
          <w:bCs/>
        </w:rPr>
        <w:t xml:space="preserve">CATEGORÍA A </w:t>
      </w:r>
    </w:p>
    <w:p w14:paraId="3C5006BA" w14:textId="77777777" w:rsidR="00900415" w:rsidRDefault="00900415">
      <w:r>
        <w:t xml:space="preserve">Anchorage (2 noches) </w:t>
      </w:r>
      <w:proofErr w:type="spellStart"/>
      <w:r>
        <w:t>Comfort</w:t>
      </w:r>
      <w:proofErr w:type="spellEnd"/>
      <w:r>
        <w:t xml:space="preserve"> </w:t>
      </w:r>
      <w:proofErr w:type="spellStart"/>
      <w:r>
        <w:t>Inn</w:t>
      </w:r>
      <w:proofErr w:type="spellEnd"/>
      <w:r>
        <w:t xml:space="preserve"> (Turista) </w:t>
      </w:r>
    </w:p>
    <w:p w14:paraId="6E8C2E36" w14:textId="77777777" w:rsidR="00900415" w:rsidRDefault="00900415">
      <w:r>
        <w:t xml:space="preserve">Denali (2 noches) Denali Park (Turista) </w:t>
      </w:r>
    </w:p>
    <w:p w14:paraId="20D262CB" w14:textId="651EED8D" w:rsidR="00900415" w:rsidRPr="00900415" w:rsidRDefault="00900415">
      <w:pPr>
        <w:rPr>
          <w:lang w:val="en-US"/>
        </w:rPr>
      </w:pPr>
      <w:r w:rsidRPr="00900415">
        <w:rPr>
          <w:lang w:val="en-US"/>
        </w:rPr>
        <w:t xml:space="preserve">Fairbanks (2 </w:t>
      </w:r>
      <w:proofErr w:type="spellStart"/>
      <w:r w:rsidRPr="00900415">
        <w:rPr>
          <w:lang w:val="en-US"/>
        </w:rPr>
        <w:t>noches</w:t>
      </w:r>
      <w:proofErr w:type="spellEnd"/>
      <w:r w:rsidRPr="00900415">
        <w:rPr>
          <w:lang w:val="en-US"/>
        </w:rPr>
        <w:t>) Hyatt Place (Turista)</w:t>
      </w:r>
    </w:p>
    <w:p w14:paraId="15E63B5D" w14:textId="77777777" w:rsidR="00900415" w:rsidRPr="00421E89" w:rsidRDefault="00900415">
      <w:pPr>
        <w:rPr>
          <w:b/>
          <w:bCs/>
        </w:rPr>
      </w:pPr>
      <w:r w:rsidRPr="00900415">
        <w:rPr>
          <w:lang w:val="en-US"/>
        </w:rPr>
        <w:t xml:space="preserve"> </w:t>
      </w:r>
      <w:r w:rsidRPr="00421E89">
        <w:rPr>
          <w:b/>
          <w:bCs/>
        </w:rPr>
        <w:t xml:space="preserve">CATEGORÍA B </w:t>
      </w:r>
    </w:p>
    <w:p w14:paraId="1C4E77B7" w14:textId="77777777" w:rsidR="00900415" w:rsidRDefault="00900415">
      <w:r>
        <w:t xml:space="preserve">Anchorage (2 noches) </w:t>
      </w:r>
      <w:proofErr w:type="spellStart"/>
      <w:r>
        <w:t>Springhill</w:t>
      </w:r>
      <w:proofErr w:type="spellEnd"/>
      <w:r>
        <w:t xml:space="preserve"> Suites (Primera) </w:t>
      </w:r>
    </w:p>
    <w:p w14:paraId="60E3177F" w14:textId="77777777" w:rsidR="00900415" w:rsidRDefault="00900415">
      <w:r>
        <w:t xml:space="preserve">Denali (2 noches) Denali Bluffs (Primera) </w:t>
      </w:r>
    </w:p>
    <w:p w14:paraId="569F615D" w14:textId="09536F57" w:rsidR="00900415" w:rsidRPr="00900415" w:rsidRDefault="00900415">
      <w:pPr>
        <w:rPr>
          <w:lang w:val="en-US"/>
        </w:rPr>
      </w:pPr>
      <w:r w:rsidRPr="00900415">
        <w:rPr>
          <w:lang w:val="en-US"/>
        </w:rPr>
        <w:t xml:space="preserve">Fairbanks (2 </w:t>
      </w:r>
      <w:proofErr w:type="spellStart"/>
      <w:r w:rsidRPr="00900415">
        <w:rPr>
          <w:lang w:val="en-US"/>
        </w:rPr>
        <w:t>noches</w:t>
      </w:r>
      <w:proofErr w:type="spellEnd"/>
      <w:r w:rsidRPr="00900415">
        <w:rPr>
          <w:lang w:val="en-US"/>
        </w:rPr>
        <w:t>) Springhill Suites (Primera)</w:t>
      </w:r>
    </w:p>
    <w:p w14:paraId="4D034B15" w14:textId="22FEF817" w:rsidR="00900415" w:rsidRDefault="00900415">
      <w:pPr>
        <w:rPr>
          <w:lang w:val="en-US"/>
        </w:rPr>
      </w:pPr>
    </w:p>
    <w:p w14:paraId="2A804361" w14:textId="08EEB190" w:rsidR="00900415" w:rsidRPr="00421E89" w:rsidRDefault="00900415">
      <w:pPr>
        <w:rPr>
          <w:b/>
          <w:bCs/>
          <w:color w:val="00B0F0"/>
          <w:sz w:val="28"/>
          <w:szCs w:val="28"/>
        </w:rPr>
      </w:pPr>
      <w:r w:rsidRPr="00421E89">
        <w:rPr>
          <w:b/>
          <w:bCs/>
          <w:color w:val="00B0F0"/>
          <w:sz w:val="28"/>
          <w:szCs w:val="28"/>
        </w:rPr>
        <w:t xml:space="preserve">Precio Final por </w:t>
      </w:r>
      <w:r w:rsidR="00362DAB">
        <w:rPr>
          <w:b/>
          <w:bCs/>
          <w:color w:val="00B0F0"/>
          <w:sz w:val="28"/>
          <w:szCs w:val="28"/>
        </w:rPr>
        <w:t>p</w:t>
      </w:r>
      <w:r w:rsidRPr="00421E89">
        <w:rPr>
          <w:b/>
          <w:bCs/>
          <w:color w:val="00B0F0"/>
          <w:sz w:val="28"/>
          <w:szCs w:val="28"/>
        </w:rPr>
        <w:t>ersona en dólares:</w:t>
      </w:r>
    </w:p>
    <w:tbl>
      <w:tblPr>
        <w:tblW w:w="9480" w:type="dxa"/>
        <w:tblCellMar>
          <w:left w:w="70" w:type="dxa"/>
          <w:right w:w="70" w:type="dxa"/>
        </w:tblCellMar>
        <w:tblLook w:val="04A0" w:firstRow="1" w:lastRow="0" w:firstColumn="1" w:lastColumn="0" w:noHBand="0" w:noVBand="1"/>
      </w:tblPr>
      <w:tblGrid>
        <w:gridCol w:w="3180"/>
        <w:gridCol w:w="919"/>
        <w:gridCol w:w="1607"/>
        <w:gridCol w:w="915"/>
        <w:gridCol w:w="1633"/>
        <w:gridCol w:w="1226"/>
      </w:tblGrid>
      <w:tr w:rsidR="00421E89" w:rsidRPr="0040160E" w14:paraId="7F0D38F5" w14:textId="77777777" w:rsidTr="009A33AC">
        <w:trPr>
          <w:trHeight w:val="222"/>
        </w:trPr>
        <w:tc>
          <w:tcPr>
            <w:tcW w:w="3180" w:type="dxa"/>
            <w:vMerge w:val="restart"/>
            <w:tcBorders>
              <w:top w:val="single" w:sz="4" w:space="0" w:color="auto"/>
              <w:left w:val="single" w:sz="4" w:space="0" w:color="auto"/>
              <w:bottom w:val="single" w:sz="4" w:space="0" w:color="auto"/>
              <w:right w:val="single" w:sz="4" w:space="0" w:color="000000"/>
            </w:tcBorders>
            <w:shd w:val="clear" w:color="000000" w:fill="F4B084"/>
            <w:noWrap/>
            <w:vAlign w:val="bottom"/>
            <w:hideMark/>
          </w:tcPr>
          <w:p w14:paraId="2346555F" w14:textId="77777777" w:rsidR="00421E89" w:rsidRPr="0040160E" w:rsidRDefault="00421E89" w:rsidP="009A33AC">
            <w:pPr>
              <w:spacing w:after="0" w:line="240" w:lineRule="auto"/>
              <w:jc w:val="center"/>
              <w:rPr>
                <w:rFonts w:ascii="Calibri" w:eastAsia="Times New Roman" w:hAnsi="Calibri" w:cs="Calibri"/>
                <w:b/>
                <w:bCs/>
                <w:sz w:val="18"/>
                <w:szCs w:val="18"/>
                <w:lang w:eastAsia="es-ES"/>
              </w:rPr>
            </w:pPr>
            <w:r w:rsidRPr="0040160E">
              <w:rPr>
                <w:rFonts w:ascii="Calibri" w:eastAsia="Times New Roman" w:hAnsi="Calibri" w:cs="Calibri"/>
                <w:b/>
                <w:bCs/>
                <w:sz w:val="18"/>
                <w:szCs w:val="18"/>
                <w:lang w:eastAsia="es-ES"/>
              </w:rPr>
              <w:t>FECHAS DE SALIDA</w:t>
            </w:r>
          </w:p>
        </w:tc>
        <w:tc>
          <w:tcPr>
            <w:tcW w:w="6300" w:type="dxa"/>
            <w:gridSpan w:val="5"/>
            <w:tcBorders>
              <w:top w:val="single" w:sz="4" w:space="0" w:color="auto"/>
              <w:left w:val="nil"/>
              <w:bottom w:val="single" w:sz="4" w:space="0" w:color="auto"/>
              <w:right w:val="single" w:sz="4" w:space="0" w:color="auto"/>
            </w:tcBorders>
            <w:shd w:val="clear" w:color="000000" w:fill="F4B084"/>
            <w:noWrap/>
            <w:vAlign w:val="bottom"/>
            <w:hideMark/>
          </w:tcPr>
          <w:p w14:paraId="5C45DBC7" w14:textId="77777777" w:rsidR="00421E89" w:rsidRPr="0040160E" w:rsidRDefault="00421E89" w:rsidP="009A33AC">
            <w:pPr>
              <w:spacing w:after="0" w:line="240" w:lineRule="auto"/>
              <w:jc w:val="center"/>
              <w:rPr>
                <w:rFonts w:ascii="Calibri" w:eastAsia="Times New Roman" w:hAnsi="Calibri" w:cs="Calibri"/>
                <w:b/>
                <w:bCs/>
                <w:sz w:val="18"/>
                <w:szCs w:val="18"/>
                <w:lang w:eastAsia="es-ES"/>
              </w:rPr>
            </w:pPr>
            <w:r w:rsidRPr="0040160E">
              <w:rPr>
                <w:rFonts w:ascii="Calibri" w:eastAsia="Times New Roman" w:hAnsi="Calibri" w:cs="Calibri"/>
                <w:b/>
                <w:bCs/>
                <w:sz w:val="18"/>
                <w:szCs w:val="18"/>
                <w:lang w:eastAsia="es-ES"/>
              </w:rPr>
              <w:t xml:space="preserve">PVP </w:t>
            </w:r>
            <w:r>
              <w:rPr>
                <w:rFonts w:ascii="Calibri" w:eastAsia="Times New Roman" w:hAnsi="Calibri" w:cs="Calibri"/>
                <w:b/>
                <w:bCs/>
                <w:sz w:val="18"/>
                <w:szCs w:val="18"/>
                <w:lang w:eastAsia="es-ES"/>
              </w:rPr>
              <w:t xml:space="preserve"> USD</w:t>
            </w:r>
          </w:p>
        </w:tc>
      </w:tr>
      <w:tr w:rsidR="00421E89" w:rsidRPr="0040160E" w14:paraId="25E53FB8" w14:textId="77777777" w:rsidTr="009A33AC">
        <w:trPr>
          <w:trHeight w:val="222"/>
        </w:trPr>
        <w:tc>
          <w:tcPr>
            <w:tcW w:w="3180" w:type="dxa"/>
            <w:vMerge/>
            <w:tcBorders>
              <w:top w:val="single" w:sz="4" w:space="0" w:color="auto"/>
              <w:left w:val="single" w:sz="4" w:space="0" w:color="auto"/>
              <w:bottom w:val="single" w:sz="4" w:space="0" w:color="auto"/>
              <w:right w:val="single" w:sz="4" w:space="0" w:color="000000"/>
            </w:tcBorders>
            <w:vAlign w:val="center"/>
            <w:hideMark/>
          </w:tcPr>
          <w:p w14:paraId="394EFCC6" w14:textId="77777777" w:rsidR="00421E89" w:rsidRPr="0040160E" w:rsidRDefault="00421E89" w:rsidP="009A33AC">
            <w:pPr>
              <w:spacing w:after="0" w:line="240" w:lineRule="auto"/>
              <w:rPr>
                <w:rFonts w:ascii="Calibri" w:eastAsia="Times New Roman" w:hAnsi="Calibri" w:cs="Calibri"/>
                <w:b/>
                <w:bCs/>
                <w:sz w:val="18"/>
                <w:szCs w:val="18"/>
                <w:lang w:eastAsia="es-ES"/>
              </w:rPr>
            </w:pPr>
          </w:p>
        </w:tc>
        <w:tc>
          <w:tcPr>
            <w:tcW w:w="919" w:type="dxa"/>
            <w:tcBorders>
              <w:top w:val="nil"/>
              <w:left w:val="nil"/>
              <w:bottom w:val="single" w:sz="4" w:space="0" w:color="auto"/>
              <w:right w:val="single" w:sz="4" w:space="0" w:color="auto"/>
            </w:tcBorders>
            <w:shd w:val="clear" w:color="000000" w:fill="F4B084"/>
            <w:noWrap/>
            <w:vAlign w:val="bottom"/>
            <w:hideMark/>
          </w:tcPr>
          <w:p w14:paraId="264415D1" w14:textId="77777777" w:rsidR="00421E89" w:rsidRPr="0040160E" w:rsidRDefault="00421E89" w:rsidP="009A33AC">
            <w:pPr>
              <w:spacing w:after="0" w:line="240" w:lineRule="auto"/>
              <w:jc w:val="center"/>
              <w:rPr>
                <w:rFonts w:ascii="Calibri" w:eastAsia="Times New Roman" w:hAnsi="Calibri" w:cs="Calibri"/>
                <w:b/>
                <w:bCs/>
                <w:sz w:val="18"/>
                <w:szCs w:val="18"/>
                <w:lang w:eastAsia="es-ES"/>
              </w:rPr>
            </w:pPr>
            <w:r w:rsidRPr="0040160E">
              <w:rPr>
                <w:rFonts w:ascii="Calibri" w:eastAsia="Times New Roman" w:hAnsi="Calibri" w:cs="Calibri"/>
                <w:b/>
                <w:bCs/>
                <w:sz w:val="18"/>
                <w:szCs w:val="18"/>
                <w:lang w:eastAsia="es-ES"/>
              </w:rPr>
              <w:t>DOBLE</w:t>
            </w:r>
          </w:p>
        </w:tc>
        <w:tc>
          <w:tcPr>
            <w:tcW w:w="1607" w:type="dxa"/>
            <w:tcBorders>
              <w:top w:val="nil"/>
              <w:left w:val="nil"/>
              <w:bottom w:val="single" w:sz="4" w:space="0" w:color="auto"/>
              <w:right w:val="single" w:sz="4" w:space="0" w:color="auto"/>
            </w:tcBorders>
            <w:shd w:val="clear" w:color="000000" w:fill="F4B084"/>
            <w:noWrap/>
            <w:vAlign w:val="bottom"/>
            <w:hideMark/>
          </w:tcPr>
          <w:p w14:paraId="1D05BD42" w14:textId="77777777" w:rsidR="00421E89" w:rsidRPr="0040160E" w:rsidRDefault="00421E89" w:rsidP="009A33AC">
            <w:pPr>
              <w:spacing w:after="0" w:line="240" w:lineRule="auto"/>
              <w:jc w:val="center"/>
              <w:rPr>
                <w:rFonts w:ascii="Calibri" w:eastAsia="Times New Roman" w:hAnsi="Calibri" w:cs="Calibri"/>
                <w:b/>
                <w:bCs/>
                <w:sz w:val="18"/>
                <w:szCs w:val="18"/>
                <w:lang w:eastAsia="es-ES"/>
              </w:rPr>
            </w:pPr>
            <w:r w:rsidRPr="0040160E">
              <w:rPr>
                <w:rFonts w:ascii="Calibri" w:eastAsia="Times New Roman" w:hAnsi="Calibri" w:cs="Calibri"/>
                <w:b/>
                <w:bCs/>
                <w:sz w:val="18"/>
                <w:szCs w:val="18"/>
                <w:lang w:eastAsia="es-ES"/>
              </w:rPr>
              <w:t>INDIVIDUAL</w:t>
            </w:r>
          </w:p>
        </w:tc>
        <w:tc>
          <w:tcPr>
            <w:tcW w:w="915" w:type="dxa"/>
            <w:tcBorders>
              <w:top w:val="nil"/>
              <w:left w:val="nil"/>
              <w:bottom w:val="single" w:sz="4" w:space="0" w:color="auto"/>
              <w:right w:val="single" w:sz="4" w:space="0" w:color="auto"/>
            </w:tcBorders>
            <w:shd w:val="clear" w:color="000000" w:fill="F4B084"/>
            <w:noWrap/>
            <w:vAlign w:val="bottom"/>
            <w:hideMark/>
          </w:tcPr>
          <w:p w14:paraId="003A47A6" w14:textId="77777777" w:rsidR="00421E89" w:rsidRPr="0040160E" w:rsidRDefault="00421E89" w:rsidP="009A33AC">
            <w:pPr>
              <w:spacing w:after="0" w:line="240" w:lineRule="auto"/>
              <w:jc w:val="center"/>
              <w:rPr>
                <w:rFonts w:ascii="Calibri" w:eastAsia="Times New Roman" w:hAnsi="Calibri" w:cs="Calibri"/>
                <w:b/>
                <w:bCs/>
                <w:sz w:val="18"/>
                <w:szCs w:val="18"/>
                <w:lang w:eastAsia="es-ES"/>
              </w:rPr>
            </w:pPr>
            <w:r w:rsidRPr="0040160E">
              <w:rPr>
                <w:rFonts w:ascii="Calibri" w:eastAsia="Times New Roman" w:hAnsi="Calibri" w:cs="Calibri"/>
                <w:b/>
                <w:bCs/>
                <w:sz w:val="18"/>
                <w:szCs w:val="18"/>
                <w:lang w:eastAsia="es-ES"/>
              </w:rPr>
              <w:t>TRIPLE</w:t>
            </w:r>
          </w:p>
        </w:tc>
        <w:tc>
          <w:tcPr>
            <w:tcW w:w="1633" w:type="dxa"/>
            <w:tcBorders>
              <w:top w:val="nil"/>
              <w:left w:val="nil"/>
              <w:bottom w:val="single" w:sz="4" w:space="0" w:color="auto"/>
              <w:right w:val="single" w:sz="4" w:space="0" w:color="auto"/>
            </w:tcBorders>
            <w:shd w:val="clear" w:color="000000" w:fill="F4B084"/>
            <w:noWrap/>
            <w:vAlign w:val="bottom"/>
            <w:hideMark/>
          </w:tcPr>
          <w:p w14:paraId="56DB6765" w14:textId="77777777" w:rsidR="00421E89" w:rsidRPr="0040160E" w:rsidRDefault="00421E89" w:rsidP="009A33AC">
            <w:pPr>
              <w:spacing w:after="0" w:line="240" w:lineRule="auto"/>
              <w:jc w:val="center"/>
              <w:rPr>
                <w:rFonts w:ascii="Calibri" w:eastAsia="Times New Roman" w:hAnsi="Calibri" w:cs="Calibri"/>
                <w:b/>
                <w:bCs/>
                <w:sz w:val="18"/>
                <w:szCs w:val="18"/>
                <w:lang w:eastAsia="es-ES"/>
              </w:rPr>
            </w:pPr>
            <w:r w:rsidRPr="0040160E">
              <w:rPr>
                <w:rFonts w:ascii="Calibri" w:eastAsia="Times New Roman" w:hAnsi="Calibri" w:cs="Calibri"/>
                <w:b/>
                <w:bCs/>
                <w:sz w:val="18"/>
                <w:szCs w:val="18"/>
                <w:lang w:eastAsia="es-ES"/>
              </w:rPr>
              <w:t>CUÁDRUPLE</w:t>
            </w:r>
          </w:p>
        </w:tc>
        <w:tc>
          <w:tcPr>
            <w:tcW w:w="1226" w:type="dxa"/>
            <w:tcBorders>
              <w:top w:val="nil"/>
              <w:left w:val="nil"/>
              <w:bottom w:val="single" w:sz="4" w:space="0" w:color="auto"/>
              <w:right w:val="single" w:sz="4" w:space="0" w:color="auto"/>
            </w:tcBorders>
            <w:shd w:val="clear" w:color="000000" w:fill="F4B084"/>
            <w:noWrap/>
            <w:vAlign w:val="bottom"/>
            <w:hideMark/>
          </w:tcPr>
          <w:p w14:paraId="3A1A8175" w14:textId="77777777" w:rsidR="00421E89" w:rsidRPr="0040160E" w:rsidRDefault="00421E89" w:rsidP="009A33AC">
            <w:pPr>
              <w:spacing w:after="0" w:line="240" w:lineRule="auto"/>
              <w:jc w:val="center"/>
              <w:rPr>
                <w:rFonts w:ascii="Calibri" w:eastAsia="Times New Roman" w:hAnsi="Calibri" w:cs="Calibri"/>
                <w:b/>
                <w:bCs/>
                <w:sz w:val="18"/>
                <w:szCs w:val="18"/>
                <w:lang w:eastAsia="es-ES"/>
              </w:rPr>
            </w:pPr>
            <w:r w:rsidRPr="0040160E">
              <w:rPr>
                <w:rFonts w:ascii="Calibri" w:eastAsia="Times New Roman" w:hAnsi="Calibri" w:cs="Calibri"/>
                <w:b/>
                <w:bCs/>
                <w:sz w:val="18"/>
                <w:szCs w:val="18"/>
                <w:lang w:eastAsia="es-ES"/>
              </w:rPr>
              <w:t>NIÑO&lt;12</w:t>
            </w:r>
          </w:p>
        </w:tc>
      </w:tr>
      <w:tr w:rsidR="00421E89" w:rsidRPr="0040160E" w14:paraId="72E53871" w14:textId="77777777" w:rsidTr="009A33AC">
        <w:trPr>
          <w:trHeight w:val="222"/>
        </w:trPr>
        <w:tc>
          <w:tcPr>
            <w:tcW w:w="3180" w:type="dxa"/>
            <w:tcBorders>
              <w:top w:val="nil"/>
              <w:left w:val="single" w:sz="4" w:space="0" w:color="auto"/>
              <w:bottom w:val="single" w:sz="4" w:space="0" w:color="auto"/>
              <w:right w:val="single" w:sz="4" w:space="0" w:color="auto"/>
            </w:tcBorders>
            <w:shd w:val="clear" w:color="000000" w:fill="FFFFFF"/>
            <w:noWrap/>
            <w:vAlign w:val="bottom"/>
            <w:hideMark/>
          </w:tcPr>
          <w:p w14:paraId="66CA43FE" w14:textId="77777777" w:rsidR="00421E89" w:rsidRPr="0040160E" w:rsidRDefault="00421E89" w:rsidP="009A33AC">
            <w:pPr>
              <w:spacing w:after="0" w:line="240" w:lineRule="auto"/>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 xml:space="preserve">17/05 - 17/05 CAT A  (Turista) </w:t>
            </w:r>
          </w:p>
        </w:tc>
        <w:tc>
          <w:tcPr>
            <w:tcW w:w="919" w:type="dxa"/>
            <w:tcBorders>
              <w:top w:val="nil"/>
              <w:left w:val="nil"/>
              <w:bottom w:val="single" w:sz="4" w:space="0" w:color="auto"/>
              <w:right w:val="single" w:sz="4" w:space="0" w:color="auto"/>
            </w:tcBorders>
            <w:shd w:val="clear" w:color="auto" w:fill="auto"/>
            <w:noWrap/>
            <w:vAlign w:val="bottom"/>
            <w:hideMark/>
          </w:tcPr>
          <w:p w14:paraId="789F526B" w14:textId="53D9D714"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546</w:t>
            </w:r>
            <w:r>
              <w:rPr>
                <w:rFonts w:ascii="Calibri" w:eastAsia="Times New Roman" w:hAnsi="Calibri" w:cs="Calibri"/>
                <w:sz w:val="18"/>
                <w:szCs w:val="18"/>
                <w:lang w:eastAsia="es-ES"/>
              </w:rPr>
              <w:t>5</w:t>
            </w:r>
          </w:p>
        </w:tc>
        <w:tc>
          <w:tcPr>
            <w:tcW w:w="1607" w:type="dxa"/>
            <w:tcBorders>
              <w:top w:val="nil"/>
              <w:left w:val="nil"/>
              <w:bottom w:val="single" w:sz="4" w:space="0" w:color="auto"/>
              <w:right w:val="single" w:sz="4" w:space="0" w:color="auto"/>
            </w:tcBorders>
            <w:shd w:val="clear" w:color="auto" w:fill="auto"/>
            <w:noWrap/>
            <w:vAlign w:val="bottom"/>
            <w:hideMark/>
          </w:tcPr>
          <w:p w14:paraId="1329C956" w14:textId="77777777"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10137</w:t>
            </w:r>
          </w:p>
        </w:tc>
        <w:tc>
          <w:tcPr>
            <w:tcW w:w="915" w:type="dxa"/>
            <w:tcBorders>
              <w:top w:val="nil"/>
              <w:left w:val="nil"/>
              <w:bottom w:val="single" w:sz="4" w:space="0" w:color="auto"/>
              <w:right w:val="single" w:sz="4" w:space="0" w:color="auto"/>
            </w:tcBorders>
            <w:shd w:val="clear" w:color="auto" w:fill="auto"/>
            <w:noWrap/>
            <w:vAlign w:val="bottom"/>
            <w:hideMark/>
          </w:tcPr>
          <w:p w14:paraId="451DA276" w14:textId="77777777"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5158</w:t>
            </w:r>
          </w:p>
        </w:tc>
        <w:tc>
          <w:tcPr>
            <w:tcW w:w="1633" w:type="dxa"/>
            <w:tcBorders>
              <w:top w:val="nil"/>
              <w:left w:val="nil"/>
              <w:bottom w:val="single" w:sz="4" w:space="0" w:color="auto"/>
              <w:right w:val="single" w:sz="4" w:space="0" w:color="auto"/>
            </w:tcBorders>
            <w:shd w:val="clear" w:color="auto" w:fill="auto"/>
            <w:noWrap/>
            <w:vAlign w:val="bottom"/>
            <w:hideMark/>
          </w:tcPr>
          <w:p w14:paraId="1CEE67E1" w14:textId="77777777"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4851</w:t>
            </w:r>
          </w:p>
        </w:tc>
        <w:tc>
          <w:tcPr>
            <w:tcW w:w="1226" w:type="dxa"/>
            <w:tcBorders>
              <w:top w:val="nil"/>
              <w:left w:val="nil"/>
              <w:bottom w:val="single" w:sz="4" w:space="0" w:color="auto"/>
              <w:right w:val="single" w:sz="4" w:space="0" w:color="auto"/>
            </w:tcBorders>
            <w:shd w:val="clear" w:color="auto" w:fill="auto"/>
            <w:noWrap/>
            <w:vAlign w:val="bottom"/>
            <w:hideMark/>
          </w:tcPr>
          <w:p w14:paraId="0113E282" w14:textId="77777777"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1937</w:t>
            </w:r>
          </w:p>
        </w:tc>
      </w:tr>
      <w:tr w:rsidR="00421E89" w:rsidRPr="0040160E" w14:paraId="6BCF9E5B" w14:textId="77777777" w:rsidTr="009A33AC">
        <w:trPr>
          <w:trHeight w:val="222"/>
        </w:trPr>
        <w:tc>
          <w:tcPr>
            <w:tcW w:w="3180" w:type="dxa"/>
            <w:tcBorders>
              <w:top w:val="nil"/>
              <w:left w:val="single" w:sz="4" w:space="0" w:color="auto"/>
              <w:bottom w:val="single" w:sz="4" w:space="0" w:color="auto"/>
              <w:right w:val="single" w:sz="4" w:space="0" w:color="auto"/>
            </w:tcBorders>
            <w:shd w:val="clear" w:color="000000" w:fill="FFFFFF"/>
            <w:noWrap/>
            <w:vAlign w:val="bottom"/>
            <w:hideMark/>
          </w:tcPr>
          <w:p w14:paraId="5EB32F20" w14:textId="77777777" w:rsidR="00421E89" w:rsidRPr="0040160E" w:rsidRDefault="00421E89" w:rsidP="009A33AC">
            <w:pPr>
              <w:spacing w:after="0" w:line="240" w:lineRule="auto"/>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 xml:space="preserve">17/05 - 17/05 CAT B  (Lujo) </w:t>
            </w:r>
          </w:p>
        </w:tc>
        <w:tc>
          <w:tcPr>
            <w:tcW w:w="919" w:type="dxa"/>
            <w:tcBorders>
              <w:top w:val="nil"/>
              <w:left w:val="nil"/>
              <w:bottom w:val="single" w:sz="4" w:space="0" w:color="auto"/>
              <w:right w:val="single" w:sz="4" w:space="0" w:color="auto"/>
            </w:tcBorders>
            <w:shd w:val="clear" w:color="auto" w:fill="auto"/>
            <w:noWrap/>
            <w:vAlign w:val="bottom"/>
            <w:hideMark/>
          </w:tcPr>
          <w:p w14:paraId="1B23CF8B" w14:textId="77777777"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5942</w:t>
            </w:r>
          </w:p>
        </w:tc>
        <w:tc>
          <w:tcPr>
            <w:tcW w:w="1607" w:type="dxa"/>
            <w:tcBorders>
              <w:top w:val="nil"/>
              <w:left w:val="nil"/>
              <w:bottom w:val="single" w:sz="4" w:space="0" w:color="auto"/>
              <w:right w:val="single" w:sz="4" w:space="0" w:color="auto"/>
            </w:tcBorders>
            <w:shd w:val="clear" w:color="auto" w:fill="auto"/>
            <w:noWrap/>
            <w:vAlign w:val="bottom"/>
            <w:hideMark/>
          </w:tcPr>
          <w:p w14:paraId="47DDD712" w14:textId="77777777"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10906</w:t>
            </w:r>
          </w:p>
        </w:tc>
        <w:tc>
          <w:tcPr>
            <w:tcW w:w="915" w:type="dxa"/>
            <w:tcBorders>
              <w:top w:val="nil"/>
              <w:left w:val="nil"/>
              <w:bottom w:val="single" w:sz="4" w:space="0" w:color="auto"/>
              <w:right w:val="single" w:sz="4" w:space="0" w:color="auto"/>
            </w:tcBorders>
            <w:shd w:val="clear" w:color="auto" w:fill="auto"/>
            <w:noWrap/>
            <w:vAlign w:val="bottom"/>
            <w:hideMark/>
          </w:tcPr>
          <w:p w14:paraId="2490A3A2" w14:textId="77777777"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5634</w:t>
            </w:r>
          </w:p>
        </w:tc>
        <w:tc>
          <w:tcPr>
            <w:tcW w:w="1633" w:type="dxa"/>
            <w:tcBorders>
              <w:top w:val="nil"/>
              <w:left w:val="nil"/>
              <w:bottom w:val="single" w:sz="4" w:space="0" w:color="auto"/>
              <w:right w:val="single" w:sz="4" w:space="0" w:color="auto"/>
            </w:tcBorders>
            <w:shd w:val="clear" w:color="auto" w:fill="auto"/>
            <w:noWrap/>
            <w:vAlign w:val="bottom"/>
            <w:hideMark/>
          </w:tcPr>
          <w:p w14:paraId="5BE24C60" w14:textId="77777777"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5326</w:t>
            </w:r>
          </w:p>
        </w:tc>
        <w:tc>
          <w:tcPr>
            <w:tcW w:w="1226" w:type="dxa"/>
            <w:tcBorders>
              <w:top w:val="nil"/>
              <w:left w:val="nil"/>
              <w:bottom w:val="single" w:sz="4" w:space="0" w:color="auto"/>
              <w:right w:val="single" w:sz="4" w:space="0" w:color="auto"/>
            </w:tcBorders>
            <w:shd w:val="clear" w:color="auto" w:fill="auto"/>
            <w:noWrap/>
            <w:vAlign w:val="bottom"/>
            <w:hideMark/>
          </w:tcPr>
          <w:p w14:paraId="1398E681" w14:textId="77777777"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2392</w:t>
            </w:r>
          </w:p>
        </w:tc>
      </w:tr>
      <w:tr w:rsidR="00421E89" w:rsidRPr="0040160E" w14:paraId="72192EFB" w14:textId="77777777" w:rsidTr="009A33AC">
        <w:trPr>
          <w:trHeight w:val="222"/>
        </w:trPr>
        <w:tc>
          <w:tcPr>
            <w:tcW w:w="3180" w:type="dxa"/>
            <w:tcBorders>
              <w:top w:val="nil"/>
              <w:left w:val="single" w:sz="4" w:space="0" w:color="auto"/>
              <w:bottom w:val="single" w:sz="4" w:space="0" w:color="auto"/>
              <w:right w:val="single" w:sz="4" w:space="0" w:color="auto"/>
            </w:tcBorders>
            <w:shd w:val="clear" w:color="000000" w:fill="FFFFFF"/>
            <w:noWrap/>
            <w:vAlign w:val="bottom"/>
            <w:hideMark/>
          </w:tcPr>
          <w:p w14:paraId="16FAEB71" w14:textId="77777777" w:rsidR="00421E89" w:rsidRPr="0040160E" w:rsidRDefault="00421E89" w:rsidP="009A33AC">
            <w:pPr>
              <w:spacing w:after="0" w:line="240" w:lineRule="auto"/>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 xml:space="preserve">01/06 - 06/09 CAT A  (Turista) </w:t>
            </w:r>
          </w:p>
        </w:tc>
        <w:tc>
          <w:tcPr>
            <w:tcW w:w="919" w:type="dxa"/>
            <w:tcBorders>
              <w:top w:val="nil"/>
              <w:left w:val="nil"/>
              <w:bottom w:val="single" w:sz="4" w:space="0" w:color="auto"/>
              <w:right w:val="single" w:sz="4" w:space="0" w:color="auto"/>
            </w:tcBorders>
            <w:shd w:val="clear" w:color="auto" w:fill="auto"/>
            <w:noWrap/>
            <w:vAlign w:val="bottom"/>
            <w:hideMark/>
          </w:tcPr>
          <w:p w14:paraId="3327148F" w14:textId="77777777"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5692</w:t>
            </w:r>
          </w:p>
        </w:tc>
        <w:tc>
          <w:tcPr>
            <w:tcW w:w="1607" w:type="dxa"/>
            <w:tcBorders>
              <w:top w:val="nil"/>
              <w:left w:val="nil"/>
              <w:bottom w:val="single" w:sz="4" w:space="0" w:color="auto"/>
              <w:right w:val="single" w:sz="4" w:space="0" w:color="auto"/>
            </w:tcBorders>
            <w:shd w:val="clear" w:color="auto" w:fill="auto"/>
            <w:noWrap/>
            <w:vAlign w:val="bottom"/>
            <w:hideMark/>
          </w:tcPr>
          <w:p w14:paraId="7D4C88DD" w14:textId="77777777"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10631</w:t>
            </w:r>
          </w:p>
        </w:tc>
        <w:tc>
          <w:tcPr>
            <w:tcW w:w="915" w:type="dxa"/>
            <w:tcBorders>
              <w:top w:val="nil"/>
              <w:left w:val="nil"/>
              <w:bottom w:val="single" w:sz="4" w:space="0" w:color="auto"/>
              <w:right w:val="single" w:sz="4" w:space="0" w:color="auto"/>
            </w:tcBorders>
            <w:shd w:val="clear" w:color="auto" w:fill="auto"/>
            <w:noWrap/>
            <w:vAlign w:val="bottom"/>
            <w:hideMark/>
          </w:tcPr>
          <w:p w14:paraId="7C2B7B18" w14:textId="77777777"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5385</w:t>
            </w:r>
          </w:p>
        </w:tc>
        <w:tc>
          <w:tcPr>
            <w:tcW w:w="1633" w:type="dxa"/>
            <w:tcBorders>
              <w:top w:val="nil"/>
              <w:left w:val="nil"/>
              <w:bottom w:val="single" w:sz="4" w:space="0" w:color="auto"/>
              <w:right w:val="single" w:sz="4" w:space="0" w:color="auto"/>
            </w:tcBorders>
            <w:shd w:val="clear" w:color="auto" w:fill="auto"/>
            <w:noWrap/>
            <w:vAlign w:val="bottom"/>
            <w:hideMark/>
          </w:tcPr>
          <w:p w14:paraId="2B1E4ED1" w14:textId="77777777"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5077</w:t>
            </w:r>
          </w:p>
        </w:tc>
        <w:tc>
          <w:tcPr>
            <w:tcW w:w="1226" w:type="dxa"/>
            <w:tcBorders>
              <w:top w:val="nil"/>
              <w:left w:val="nil"/>
              <w:bottom w:val="single" w:sz="4" w:space="0" w:color="auto"/>
              <w:right w:val="single" w:sz="4" w:space="0" w:color="auto"/>
            </w:tcBorders>
            <w:shd w:val="clear" w:color="auto" w:fill="auto"/>
            <w:noWrap/>
            <w:vAlign w:val="bottom"/>
            <w:hideMark/>
          </w:tcPr>
          <w:p w14:paraId="44C26E95" w14:textId="77777777"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2091</w:t>
            </w:r>
          </w:p>
        </w:tc>
      </w:tr>
      <w:tr w:rsidR="00421E89" w:rsidRPr="0040160E" w14:paraId="0E80376E" w14:textId="77777777" w:rsidTr="009A33AC">
        <w:trPr>
          <w:trHeight w:val="222"/>
        </w:trPr>
        <w:tc>
          <w:tcPr>
            <w:tcW w:w="3180" w:type="dxa"/>
            <w:tcBorders>
              <w:top w:val="nil"/>
              <w:left w:val="single" w:sz="4" w:space="0" w:color="auto"/>
              <w:bottom w:val="nil"/>
              <w:right w:val="single" w:sz="4" w:space="0" w:color="auto"/>
            </w:tcBorders>
            <w:shd w:val="clear" w:color="000000" w:fill="FFFFFF"/>
            <w:noWrap/>
            <w:vAlign w:val="bottom"/>
            <w:hideMark/>
          </w:tcPr>
          <w:p w14:paraId="4B2C3FC1" w14:textId="77777777" w:rsidR="00421E89" w:rsidRPr="0040160E" w:rsidRDefault="00421E89" w:rsidP="009A33AC">
            <w:pPr>
              <w:spacing w:after="0" w:line="240" w:lineRule="auto"/>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 xml:space="preserve">01/06 - 06/09 CAT B  (Lujo) </w:t>
            </w:r>
          </w:p>
        </w:tc>
        <w:tc>
          <w:tcPr>
            <w:tcW w:w="919" w:type="dxa"/>
            <w:tcBorders>
              <w:top w:val="nil"/>
              <w:left w:val="nil"/>
              <w:bottom w:val="single" w:sz="4" w:space="0" w:color="auto"/>
              <w:right w:val="single" w:sz="4" w:space="0" w:color="auto"/>
            </w:tcBorders>
            <w:shd w:val="clear" w:color="auto" w:fill="auto"/>
            <w:noWrap/>
            <w:vAlign w:val="bottom"/>
            <w:hideMark/>
          </w:tcPr>
          <w:p w14:paraId="7B96B097" w14:textId="77777777"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6711</w:t>
            </w:r>
          </w:p>
        </w:tc>
        <w:tc>
          <w:tcPr>
            <w:tcW w:w="1607" w:type="dxa"/>
            <w:tcBorders>
              <w:top w:val="nil"/>
              <w:left w:val="nil"/>
              <w:bottom w:val="single" w:sz="4" w:space="0" w:color="auto"/>
              <w:right w:val="single" w:sz="4" w:space="0" w:color="auto"/>
            </w:tcBorders>
            <w:shd w:val="clear" w:color="auto" w:fill="auto"/>
            <w:noWrap/>
            <w:vAlign w:val="bottom"/>
            <w:hideMark/>
          </w:tcPr>
          <w:p w14:paraId="5F019D1F" w14:textId="77777777"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11952</w:t>
            </w:r>
          </w:p>
        </w:tc>
        <w:tc>
          <w:tcPr>
            <w:tcW w:w="915" w:type="dxa"/>
            <w:tcBorders>
              <w:top w:val="nil"/>
              <w:left w:val="nil"/>
              <w:bottom w:val="single" w:sz="4" w:space="0" w:color="auto"/>
              <w:right w:val="single" w:sz="4" w:space="0" w:color="auto"/>
            </w:tcBorders>
            <w:shd w:val="clear" w:color="auto" w:fill="auto"/>
            <w:noWrap/>
            <w:vAlign w:val="bottom"/>
            <w:hideMark/>
          </w:tcPr>
          <w:p w14:paraId="5BF5894C" w14:textId="77777777"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6403</w:t>
            </w:r>
          </w:p>
        </w:tc>
        <w:tc>
          <w:tcPr>
            <w:tcW w:w="1633" w:type="dxa"/>
            <w:tcBorders>
              <w:top w:val="nil"/>
              <w:left w:val="nil"/>
              <w:bottom w:val="single" w:sz="4" w:space="0" w:color="auto"/>
              <w:right w:val="single" w:sz="4" w:space="0" w:color="auto"/>
            </w:tcBorders>
            <w:shd w:val="clear" w:color="auto" w:fill="auto"/>
            <w:noWrap/>
            <w:vAlign w:val="bottom"/>
            <w:hideMark/>
          </w:tcPr>
          <w:p w14:paraId="75A11D0C" w14:textId="77777777"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6095</w:t>
            </w:r>
          </w:p>
        </w:tc>
        <w:tc>
          <w:tcPr>
            <w:tcW w:w="1226" w:type="dxa"/>
            <w:tcBorders>
              <w:top w:val="nil"/>
              <w:left w:val="nil"/>
              <w:bottom w:val="single" w:sz="4" w:space="0" w:color="auto"/>
              <w:right w:val="single" w:sz="4" w:space="0" w:color="auto"/>
            </w:tcBorders>
            <w:shd w:val="clear" w:color="auto" w:fill="auto"/>
            <w:noWrap/>
            <w:vAlign w:val="bottom"/>
            <w:hideMark/>
          </w:tcPr>
          <w:p w14:paraId="40E4398A" w14:textId="77777777" w:rsidR="00421E89" w:rsidRPr="0040160E" w:rsidRDefault="00421E89" w:rsidP="009A33AC">
            <w:pPr>
              <w:spacing w:after="0" w:line="240" w:lineRule="auto"/>
              <w:jc w:val="center"/>
              <w:rPr>
                <w:rFonts w:ascii="Calibri" w:eastAsia="Times New Roman" w:hAnsi="Calibri" w:cs="Calibri"/>
                <w:sz w:val="18"/>
                <w:szCs w:val="18"/>
                <w:lang w:eastAsia="es-ES"/>
              </w:rPr>
            </w:pPr>
            <w:r w:rsidRPr="0040160E">
              <w:rPr>
                <w:rFonts w:ascii="Calibri" w:eastAsia="Times New Roman" w:hAnsi="Calibri" w:cs="Calibri"/>
                <w:sz w:val="18"/>
                <w:szCs w:val="18"/>
                <w:lang w:eastAsia="es-ES"/>
              </w:rPr>
              <w:t>2546</w:t>
            </w:r>
          </w:p>
        </w:tc>
      </w:tr>
      <w:tr w:rsidR="00421E89" w:rsidRPr="0040160E" w14:paraId="483E0886" w14:textId="77777777" w:rsidTr="009A33AC">
        <w:trPr>
          <w:trHeight w:val="222"/>
        </w:trPr>
        <w:tc>
          <w:tcPr>
            <w:tcW w:w="318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67DB37B2" w14:textId="77777777" w:rsidR="00421E89" w:rsidRPr="0040160E" w:rsidRDefault="00421E89" w:rsidP="009A33AC">
            <w:pPr>
              <w:spacing w:after="0" w:line="240" w:lineRule="auto"/>
              <w:rPr>
                <w:rFonts w:ascii="Calibri" w:eastAsia="Times New Roman" w:hAnsi="Calibri" w:cs="Calibri"/>
                <w:b/>
                <w:bCs/>
                <w:sz w:val="18"/>
                <w:szCs w:val="18"/>
                <w:lang w:eastAsia="es-ES"/>
              </w:rPr>
            </w:pPr>
            <w:r w:rsidRPr="0040160E">
              <w:rPr>
                <w:rFonts w:ascii="Calibri" w:eastAsia="Times New Roman" w:hAnsi="Calibri" w:cs="Calibri"/>
                <w:b/>
                <w:bCs/>
                <w:sz w:val="18"/>
                <w:szCs w:val="18"/>
                <w:lang w:eastAsia="es-ES"/>
              </w:rPr>
              <w:t>PVP DESDE</w:t>
            </w:r>
          </w:p>
        </w:tc>
        <w:tc>
          <w:tcPr>
            <w:tcW w:w="919" w:type="dxa"/>
            <w:tcBorders>
              <w:top w:val="single" w:sz="8" w:space="0" w:color="auto"/>
              <w:left w:val="nil"/>
              <w:bottom w:val="single" w:sz="8" w:space="0" w:color="auto"/>
              <w:right w:val="single" w:sz="8" w:space="0" w:color="auto"/>
            </w:tcBorders>
            <w:shd w:val="clear" w:color="000000" w:fill="FFFF00"/>
            <w:noWrap/>
            <w:vAlign w:val="bottom"/>
            <w:hideMark/>
          </w:tcPr>
          <w:p w14:paraId="5FF4A578" w14:textId="5BD08CDC" w:rsidR="00421E89" w:rsidRPr="0040160E" w:rsidRDefault="00421E89" w:rsidP="009A33AC">
            <w:pPr>
              <w:spacing w:after="0" w:line="240" w:lineRule="auto"/>
              <w:jc w:val="center"/>
              <w:rPr>
                <w:rFonts w:ascii="Calibri" w:eastAsia="Times New Roman" w:hAnsi="Calibri" w:cs="Calibri"/>
                <w:b/>
                <w:bCs/>
                <w:sz w:val="18"/>
                <w:szCs w:val="18"/>
                <w:lang w:eastAsia="es-ES"/>
              </w:rPr>
            </w:pPr>
            <w:r w:rsidRPr="0040160E">
              <w:rPr>
                <w:rFonts w:ascii="Calibri" w:eastAsia="Times New Roman" w:hAnsi="Calibri" w:cs="Calibri"/>
                <w:b/>
                <w:bCs/>
                <w:sz w:val="18"/>
                <w:szCs w:val="18"/>
                <w:lang w:eastAsia="es-ES"/>
              </w:rPr>
              <w:t>546</w:t>
            </w:r>
            <w:r>
              <w:rPr>
                <w:rFonts w:ascii="Calibri" w:eastAsia="Times New Roman" w:hAnsi="Calibri" w:cs="Calibri"/>
                <w:b/>
                <w:bCs/>
                <w:sz w:val="18"/>
                <w:szCs w:val="18"/>
                <w:lang w:eastAsia="es-ES"/>
              </w:rPr>
              <w:t>5</w:t>
            </w:r>
          </w:p>
        </w:tc>
        <w:tc>
          <w:tcPr>
            <w:tcW w:w="1607" w:type="dxa"/>
            <w:tcBorders>
              <w:top w:val="nil"/>
              <w:left w:val="nil"/>
              <w:bottom w:val="nil"/>
              <w:right w:val="nil"/>
            </w:tcBorders>
            <w:shd w:val="clear" w:color="auto" w:fill="auto"/>
            <w:noWrap/>
            <w:vAlign w:val="bottom"/>
            <w:hideMark/>
          </w:tcPr>
          <w:p w14:paraId="477CC575" w14:textId="77777777" w:rsidR="00421E89" w:rsidRPr="0040160E" w:rsidRDefault="00421E89" w:rsidP="009A33AC">
            <w:pPr>
              <w:spacing w:after="0" w:line="240" w:lineRule="auto"/>
              <w:jc w:val="center"/>
              <w:rPr>
                <w:rFonts w:ascii="Calibri" w:eastAsia="Times New Roman" w:hAnsi="Calibri" w:cs="Calibri"/>
                <w:b/>
                <w:bCs/>
                <w:sz w:val="18"/>
                <w:szCs w:val="18"/>
                <w:lang w:eastAsia="es-ES"/>
              </w:rPr>
            </w:pPr>
          </w:p>
        </w:tc>
        <w:tc>
          <w:tcPr>
            <w:tcW w:w="915" w:type="dxa"/>
            <w:tcBorders>
              <w:top w:val="nil"/>
              <w:left w:val="nil"/>
              <w:bottom w:val="nil"/>
              <w:right w:val="nil"/>
            </w:tcBorders>
            <w:shd w:val="clear" w:color="auto" w:fill="auto"/>
            <w:noWrap/>
            <w:vAlign w:val="bottom"/>
            <w:hideMark/>
          </w:tcPr>
          <w:p w14:paraId="18B003AE" w14:textId="77777777" w:rsidR="00421E89" w:rsidRPr="0040160E" w:rsidRDefault="00421E89" w:rsidP="009A33AC">
            <w:pPr>
              <w:spacing w:after="0" w:line="240" w:lineRule="auto"/>
              <w:jc w:val="center"/>
              <w:rPr>
                <w:rFonts w:ascii="Times New Roman" w:eastAsia="Times New Roman" w:hAnsi="Times New Roman" w:cs="Times New Roman"/>
                <w:sz w:val="20"/>
                <w:szCs w:val="20"/>
                <w:lang w:eastAsia="es-ES"/>
              </w:rPr>
            </w:pPr>
          </w:p>
        </w:tc>
        <w:tc>
          <w:tcPr>
            <w:tcW w:w="1633" w:type="dxa"/>
            <w:tcBorders>
              <w:top w:val="nil"/>
              <w:left w:val="nil"/>
              <w:bottom w:val="nil"/>
              <w:right w:val="nil"/>
            </w:tcBorders>
            <w:shd w:val="clear" w:color="auto" w:fill="auto"/>
            <w:noWrap/>
            <w:vAlign w:val="bottom"/>
            <w:hideMark/>
          </w:tcPr>
          <w:p w14:paraId="3389EC73" w14:textId="77777777" w:rsidR="00421E89" w:rsidRPr="0040160E" w:rsidRDefault="00421E89" w:rsidP="009A33AC">
            <w:pPr>
              <w:spacing w:after="0" w:line="240" w:lineRule="auto"/>
              <w:jc w:val="center"/>
              <w:rPr>
                <w:rFonts w:ascii="Times New Roman" w:eastAsia="Times New Roman" w:hAnsi="Times New Roman" w:cs="Times New Roman"/>
                <w:sz w:val="20"/>
                <w:szCs w:val="20"/>
                <w:lang w:eastAsia="es-ES"/>
              </w:rPr>
            </w:pPr>
          </w:p>
        </w:tc>
        <w:tc>
          <w:tcPr>
            <w:tcW w:w="1226" w:type="dxa"/>
            <w:tcBorders>
              <w:top w:val="nil"/>
              <w:left w:val="nil"/>
              <w:bottom w:val="nil"/>
              <w:right w:val="nil"/>
            </w:tcBorders>
            <w:shd w:val="clear" w:color="auto" w:fill="auto"/>
            <w:noWrap/>
            <w:vAlign w:val="bottom"/>
            <w:hideMark/>
          </w:tcPr>
          <w:p w14:paraId="4D40C122" w14:textId="77777777" w:rsidR="00421E89" w:rsidRPr="0040160E" w:rsidRDefault="00421E89" w:rsidP="009A33AC">
            <w:pPr>
              <w:spacing w:after="0" w:line="240" w:lineRule="auto"/>
              <w:jc w:val="center"/>
              <w:rPr>
                <w:rFonts w:ascii="Times New Roman" w:eastAsia="Times New Roman" w:hAnsi="Times New Roman" w:cs="Times New Roman"/>
                <w:sz w:val="20"/>
                <w:szCs w:val="20"/>
                <w:lang w:eastAsia="es-ES"/>
              </w:rPr>
            </w:pPr>
          </w:p>
        </w:tc>
      </w:tr>
    </w:tbl>
    <w:p w14:paraId="4EA457D5" w14:textId="481EA220" w:rsidR="00900415" w:rsidRDefault="00900415"/>
    <w:p w14:paraId="5A3E8409" w14:textId="0B1343D6" w:rsidR="00362DAB" w:rsidRDefault="00362DAB">
      <w:r>
        <w:t>Precios pueden variar</w:t>
      </w:r>
      <w:r w:rsidR="00E74151">
        <w:t xml:space="preserve"> según disponibilidad, temporadas bajas y altas, fechas festivas, servicios </w:t>
      </w:r>
      <w:proofErr w:type="spellStart"/>
      <w:r w:rsidR="00E74151">
        <w:t>adicionale</w:t>
      </w:r>
      <w:proofErr w:type="spellEnd"/>
      <w:r w:rsidR="00E74151">
        <w:t>, etc.</w:t>
      </w:r>
      <w:bookmarkStart w:id="0" w:name="_GoBack"/>
      <w:bookmarkEnd w:id="0"/>
    </w:p>
    <w:p w14:paraId="15BA3CC3" w14:textId="35422F85" w:rsidR="00900415" w:rsidRPr="00421E89" w:rsidRDefault="00900415">
      <w:pPr>
        <w:rPr>
          <w:b/>
          <w:bCs/>
          <w:color w:val="00B0F0"/>
          <w:sz w:val="28"/>
          <w:szCs w:val="28"/>
        </w:rPr>
      </w:pPr>
      <w:r w:rsidRPr="00421E89">
        <w:rPr>
          <w:b/>
          <w:bCs/>
          <w:color w:val="00B0F0"/>
          <w:sz w:val="28"/>
          <w:szCs w:val="28"/>
        </w:rPr>
        <w:t>N</w:t>
      </w:r>
      <w:r w:rsidR="00421E89" w:rsidRPr="00421E89">
        <w:rPr>
          <w:b/>
          <w:bCs/>
          <w:color w:val="00B0F0"/>
          <w:sz w:val="28"/>
          <w:szCs w:val="28"/>
        </w:rPr>
        <w:t>uestro Precio Incluye:</w:t>
      </w:r>
    </w:p>
    <w:p w14:paraId="0DB8990A" w14:textId="77777777" w:rsidR="00900415" w:rsidRDefault="00900415">
      <w:r>
        <w:t xml:space="preserve">· 6 noches en los hoteles previstos o similares, en régimen de alojamiento y desayuno en </w:t>
      </w:r>
    </w:p>
    <w:p w14:paraId="0508DFC8" w14:textId="23010557" w:rsidR="00900415" w:rsidRDefault="00900415">
      <w:r>
        <w:t xml:space="preserve">   cat. A, en hab. doble.</w:t>
      </w:r>
    </w:p>
    <w:p w14:paraId="30446212" w14:textId="77777777" w:rsidR="00900415" w:rsidRDefault="00900415">
      <w:r>
        <w:t xml:space="preserve"> · 1 almuerzo según itinerario. </w:t>
      </w:r>
    </w:p>
    <w:p w14:paraId="39D9FF5B" w14:textId="77777777" w:rsidR="00900415" w:rsidRDefault="00900415">
      <w:r>
        <w:t>· Traslados aeropuerto - hotel - aeropuerto en regular en castellano.</w:t>
      </w:r>
    </w:p>
    <w:p w14:paraId="01DBDE22" w14:textId="77777777" w:rsidR="00900415" w:rsidRDefault="00900415">
      <w:r>
        <w:t xml:space="preserve"> · Guía acompañante de habla hispana durante el circuito. </w:t>
      </w:r>
    </w:p>
    <w:p w14:paraId="00EA9112" w14:textId="2D8A4376" w:rsidR="00900415" w:rsidRDefault="00900415">
      <w:r>
        <w:t>· Seguro de Inclusión.</w:t>
      </w:r>
    </w:p>
    <w:p w14:paraId="2C4AE255" w14:textId="77777777" w:rsidR="00362DAB" w:rsidRDefault="00362DAB"/>
    <w:p w14:paraId="1EE7F2D7" w14:textId="29DF06D5" w:rsidR="00900415" w:rsidRDefault="00900415">
      <w:r>
        <w:lastRenderedPageBreak/>
        <w:t xml:space="preserve"> </w:t>
      </w:r>
    </w:p>
    <w:p w14:paraId="77FF6EED" w14:textId="256D83ED" w:rsidR="00421E89" w:rsidRPr="00B92AB9" w:rsidRDefault="00421E89">
      <w:pPr>
        <w:rPr>
          <w:b/>
          <w:bCs/>
          <w:color w:val="00B0F0"/>
          <w:sz w:val="28"/>
          <w:szCs w:val="28"/>
        </w:rPr>
      </w:pPr>
      <w:r w:rsidRPr="00B92AB9">
        <w:rPr>
          <w:b/>
          <w:bCs/>
          <w:color w:val="00B0F0"/>
          <w:sz w:val="28"/>
          <w:szCs w:val="28"/>
        </w:rPr>
        <w:t>O</w:t>
      </w:r>
      <w:r w:rsidR="00B92AB9" w:rsidRPr="00B92AB9">
        <w:rPr>
          <w:b/>
          <w:bCs/>
          <w:color w:val="00B0F0"/>
          <w:sz w:val="28"/>
          <w:szCs w:val="28"/>
        </w:rPr>
        <w:t>bservaciones:</w:t>
      </w:r>
    </w:p>
    <w:p w14:paraId="0C531650" w14:textId="6A8BB5A7" w:rsidR="00421E89" w:rsidRDefault="00421E89">
      <w:r>
        <w:t xml:space="preserve">· Algunas de las visitas son con guía de habla inglesa. Consultar. </w:t>
      </w:r>
    </w:p>
    <w:p w14:paraId="0CC4C986" w14:textId="77777777" w:rsidR="00421E89" w:rsidRDefault="00421E89"/>
    <w:p w14:paraId="18533790" w14:textId="4FD98FE6" w:rsidR="00421E89" w:rsidRPr="00B92AB9" w:rsidRDefault="00421E89">
      <w:pPr>
        <w:rPr>
          <w:b/>
          <w:bCs/>
          <w:color w:val="00B0F0"/>
          <w:sz w:val="28"/>
          <w:szCs w:val="28"/>
        </w:rPr>
      </w:pPr>
      <w:r w:rsidRPr="00B92AB9">
        <w:rPr>
          <w:b/>
          <w:bCs/>
          <w:color w:val="00B0F0"/>
          <w:sz w:val="28"/>
          <w:szCs w:val="28"/>
        </w:rPr>
        <w:t>A</w:t>
      </w:r>
      <w:r w:rsidR="00B92AB9" w:rsidRPr="00B92AB9">
        <w:rPr>
          <w:b/>
          <w:bCs/>
          <w:color w:val="00B0F0"/>
          <w:sz w:val="28"/>
          <w:szCs w:val="28"/>
        </w:rPr>
        <w:t>ctividades Opcionales:</w:t>
      </w:r>
      <w:r w:rsidRPr="00B92AB9">
        <w:rPr>
          <w:b/>
          <w:bCs/>
          <w:color w:val="00B0F0"/>
          <w:sz w:val="28"/>
          <w:szCs w:val="28"/>
        </w:rPr>
        <w:t xml:space="preserve"> (Precio desde por persona)</w:t>
      </w:r>
      <w:r w:rsidR="00B92AB9" w:rsidRPr="00B92AB9">
        <w:rPr>
          <w:b/>
          <w:bCs/>
          <w:color w:val="00B0F0"/>
          <w:sz w:val="28"/>
          <w:szCs w:val="28"/>
        </w:rPr>
        <w:t>:</w:t>
      </w:r>
    </w:p>
    <w:p w14:paraId="1E9B96BF" w14:textId="3650B59F" w:rsidR="00421E89" w:rsidRDefault="00421E89">
      <w:r>
        <w:t xml:space="preserve">· Tour en jeep (Día 4): 292 </w:t>
      </w:r>
      <w:proofErr w:type="spellStart"/>
      <w:r w:rsidR="00B92AB9">
        <w:t>usd</w:t>
      </w:r>
      <w:proofErr w:type="spellEnd"/>
      <w:r>
        <w:t xml:space="preserve"> </w:t>
      </w:r>
    </w:p>
    <w:p w14:paraId="6C15EBA6" w14:textId="2775E9FD" w:rsidR="00421E89" w:rsidRDefault="00421E89">
      <w:r>
        <w:t xml:space="preserve">· Visita de una mina y búsqueda de oro (Día 5): 132 </w:t>
      </w:r>
      <w:proofErr w:type="spellStart"/>
      <w:r w:rsidR="00B92AB9">
        <w:t>usd</w:t>
      </w:r>
      <w:proofErr w:type="spellEnd"/>
    </w:p>
    <w:p w14:paraId="6F5F909F" w14:textId="403C1760" w:rsidR="00421E89" w:rsidRDefault="00421E89"/>
    <w:p w14:paraId="1C5A839E" w14:textId="44AF8AA4" w:rsidR="00421E89" w:rsidRPr="00B92AB9" w:rsidRDefault="00421E89">
      <w:pPr>
        <w:rPr>
          <w:b/>
          <w:bCs/>
          <w:color w:val="00B0F0"/>
          <w:sz w:val="28"/>
          <w:szCs w:val="28"/>
        </w:rPr>
      </w:pPr>
      <w:proofErr w:type="spellStart"/>
      <w:r w:rsidRPr="00B92AB9">
        <w:rPr>
          <w:b/>
          <w:bCs/>
          <w:color w:val="00B0F0"/>
          <w:sz w:val="28"/>
          <w:szCs w:val="28"/>
        </w:rPr>
        <w:t>F</w:t>
      </w:r>
      <w:r w:rsidR="00B92AB9" w:rsidRPr="00B92AB9">
        <w:rPr>
          <w:b/>
          <w:bCs/>
          <w:color w:val="00B0F0"/>
          <w:sz w:val="28"/>
          <w:szCs w:val="28"/>
        </w:rPr>
        <w:t>amily</w:t>
      </w:r>
      <w:proofErr w:type="spellEnd"/>
      <w:r w:rsidR="00B92AB9" w:rsidRPr="00B92AB9">
        <w:rPr>
          <w:b/>
          <w:bCs/>
          <w:color w:val="00B0F0"/>
          <w:sz w:val="28"/>
          <w:szCs w:val="28"/>
        </w:rPr>
        <w:t xml:space="preserve"> Plan:</w:t>
      </w:r>
      <w:r w:rsidRPr="00B92AB9">
        <w:rPr>
          <w:b/>
          <w:bCs/>
          <w:color w:val="00B0F0"/>
          <w:sz w:val="28"/>
          <w:szCs w:val="28"/>
        </w:rPr>
        <w:t xml:space="preserve"> </w:t>
      </w:r>
    </w:p>
    <w:p w14:paraId="31479438" w14:textId="77777777" w:rsidR="00421E89" w:rsidRDefault="00421E89">
      <w:r>
        <w:t xml:space="preserve">· Consultar precios especiales para niños en el momento de hacer la reserva. </w:t>
      </w:r>
    </w:p>
    <w:p w14:paraId="0D73E264" w14:textId="77777777" w:rsidR="00421E89" w:rsidRDefault="00421E89"/>
    <w:p w14:paraId="4A10CC45" w14:textId="78DEB489" w:rsidR="00421E89" w:rsidRPr="00B92AB9" w:rsidRDefault="00421E89">
      <w:pPr>
        <w:rPr>
          <w:b/>
          <w:bCs/>
          <w:color w:val="00B0F0"/>
          <w:sz w:val="28"/>
          <w:szCs w:val="28"/>
        </w:rPr>
      </w:pPr>
      <w:r w:rsidRPr="00B92AB9">
        <w:rPr>
          <w:b/>
          <w:bCs/>
          <w:color w:val="00B0F0"/>
          <w:sz w:val="28"/>
          <w:szCs w:val="28"/>
        </w:rPr>
        <w:t>M</w:t>
      </w:r>
      <w:r w:rsidR="00B92AB9" w:rsidRPr="00B92AB9">
        <w:rPr>
          <w:b/>
          <w:bCs/>
          <w:color w:val="00B0F0"/>
          <w:sz w:val="28"/>
          <w:szCs w:val="28"/>
        </w:rPr>
        <w:t>uy Importante:</w:t>
      </w:r>
      <w:r w:rsidRPr="00B92AB9">
        <w:rPr>
          <w:b/>
          <w:bCs/>
          <w:color w:val="00B0F0"/>
          <w:sz w:val="28"/>
          <w:szCs w:val="28"/>
        </w:rPr>
        <w:t xml:space="preserve"> </w:t>
      </w:r>
    </w:p>
    <w:p w14:paraId="24ECF8F0" w14:textId="68724D28" w:rsidR="00421E89" w:rsidRDefault="00421E89">
      <w:r>
        <w:t xml:space="preserve">· Propinas obligatorias durante el circuito, no incluidas. </w:t>
      </w:r>
    </w:p>
    <w:p w14:paraId="0406F93C" w14:textId="1A943663" w:rsidR="00362DAB" w:rsidRDefault="00362DAB"/>
    <w:p w14:paraId="42F7214C" w14:textId="7D7B4ED1" w:rsidR="00362DAB" w:rsidRDefault="00362DAB">
      <w:r>
        <w:t>Precios y espacios sujetos a disponibilidad y cambios sin previo aviso, aplican restricciones.</w:t>
      </w:r>
    </w:p>
    <w:p w14:paraId="32C01CAF" w14:textId="77777777" w:rsidR="00421E89" w:rsidRDefault="00421E89"/>
    <w:p w14:paraId="5C59A234" w14:textId="0F193E55" w:rsidR="00421E89" w:rsidRPr="00900415" w:rsidRDefault="00421E89"/>
    <w:sectPr w:rsidR="00421E89" w:rsidRPr="00900415">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6AF4C" w14:textId="77777777" w:rsidR="00DB6986" w:rsidRDefault="00DB6986" w:rsidP="00362DAB">
      <w:pPr>
        <w:spacing w:after="0" w:line="240" w:lineRule="auto"/>
      </w:pPr>
      <w:r>
        <w:separator/>
      </w:r>
    </w:p>
  </w:endnote>
  <w:endnote w:type="continuationSeparator" w:id="0">
    <w:p w14:paraId="6D7A2F8D" w14:textId="77777777" w:rsidR="00DB6986" w:rsidRDefault="00DB6986" w:rsidP="0036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1E7F" w14:textId="38BB42C1" w:rsidR="00362DAB" w:rsidRDefault="00362DAB">
    <w:pPr>
      <w:pStyle w:val="Piedepgina"/>
      <w:rPr>
        <w:noProof/>
      </w:rPr>
    </w:pPr>
    <w:r>
      <w:rPr>
        <w:noProof/>
      </w:rPr>
      <w:drawing>
        <wp:anchor distT="0" distB="0" distL="114300" distR="114300" simplePos="0" relativeHeight="251658240" behindDoc="0" locked="0" layoutInCell="1" allowOverlap="1" wp14:anchorId="7CEE7EB4" wp14:editId="335A90F7">
          <wp:simplePos x="0" y="0"/>
          <wp:positionH relativeFrom="page">
            <wp:align>left</wp:align>
          </wp:positionH>
          <wp:positionV relativeFrom="paragraph">
            <wp:posOffset>-328930</wp:posOffset>
          </wp:positionV>
          <wp:extent cx="7553325" cy="1102360"/>
          <wp:effectExtent l="0" t="0" r="952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102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CD35CB" w14:textId="2F67B5EE" w:rsidR="00362DAB" w:rsidRDefault="00362D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C3E53" w14:textId="77777777" w:rsidR="00DB6986" w:rsidRDefault="00DB6986" w:rsidP="00362DAB">
      <w:pPr>
        <w:spacing w:after="0" w:line="240" w:lineRule="auto"/>
      </w:pPr>
      <w:r>
        <w:separator/>
      </w:r>
    </w:p>
  </w:footnote>
  <w:footnote w:type="continuationSeparator" w:id="0">
    <w:p w14:paraId="7D779182" w14:textId="77777777" w:rsidR="00DB6986" w:rsidRDefault="00DB6986" w:rsidP="00362D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15"/>
    <w:rsid w:val="002A6081"/>
    <w:rsid w:val="00362DAB"/>
    <w:rsid w:val="00421E89"/>
    <w:rsid w:val="006E2B98"/>
    <w:rsid w:val="00900415"/>
    <w:rsid w:val="00B92AB9"/>
    <w:rsid w:val="00BC37D2"/>
    <w:rsid w:val="00DB6986"/>
    <w:rsid w:val="00E741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61EDE"/>
  <w15:chartTrackingRefBased/>
  <w15:docId w15:val="{A4B562D1-A8C3-4CCB-947A-44C23FAA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2DAB"/>
    <w:pPr>
      <w:ind w:left="720"/>
      <w:contextualSpacing/>
    </w:pPr>
  </w:style>
  <w:style w:type="paragraph" w:styleId="Encabezado">
    <w:name w:val="header"/>
    <w:basedOn w:val="Normal"/>
    <w:link w:val="EncabezadoCar"/>
    <w:uiPriority w:val="99"/>
    <w:unhideWhenUsed/>
    <w:rsid w:val="00362D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2DAB"/>
  </w:style>
  <w:style w:type="paragraph" w:styleId="Piedepgina">
    <w:name w:val="footer"/>
    <w:basedOn w:val="Normal"/>
    <w:link w:val="PiedepginaCar"/>
    <w:uiPriority w:val="99"/>
    <w:unhideWhenUsed/>
    <w:rsid w:val="00362D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485</Words>
  <Characters>2475</Characters>
  <Application>Microsoft Office Word</Application>
  <DocSecurity>0</DocSecurity>
  <Lines>117</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Fernández Torres</dc:creator>
  <cp:keywords/>
  <dc:description/>
  <cp:lastModifiedBy>enchaluparrito@gmail.com</cp:lastModifiedBy>
  <cp:revision>3</cp:revision>
  <dcterms:created xsi:type="dcterms:W3CDTF">2023-01-30T07:37:00Z</dcterms:created>
  <dcterms:modified xsi:type="dcterms:W3CDTF">2023-06-06T18:35:00Z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9461ab8f6d19d17f8b9e8456e528a55c9832d99cbf5fa8b7bd42320156d4d3d1</vt:lpwstr>
  </property>
</Properties>
</file>